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3B99B8E9" w:rsidR="007C2FEE" w:rsidRPr="008059E0" w:rsidRDefault="004E54DB" w:rsidP="007C2FEE">
      <w:pPr>
        <w:pStyle w:val="Head"/>
      </w:pPr>
      <w:proofErr w:type="spellStart"/>
      <w:r>
        <w:rPr>
          <w:lang w:val="ru"/>
        </w:rPr>
        <w:t>Vögele</w:t>
      </w:r>
      <w:proofErr w:type="spellEnd"/>
      <w:r>
        <w:rPr>
          <w:lang w:val="ru"/>
        </w:rPr>
        <w:t xml:space="preserve"> │ Укладчик поколения «-5» обновляет серпантин к самому высокогорному замку Германии </w:t>
      </w:r>
    </w:p>
    <w:p w14:paraId="34A89D42" w14:textId="5CC1A57C" w:rsidR="007C2FEE" w:rsidRPr="008059E0" w:rsidRDefault="0084553B" w:rsidP="007C2FEE">
      <w:pPr>
        <w:pStyle w:val="Subhead"/>
      </w:pPr>
      <w:r>
        <w:rPr>
          <w:bCs/>
          <w:iCs w:val="0"/>
          <w:lang w:val="ru"/>
        </w:rPr>
        <w:t xml:space="preserve">SUPER 1800-5 X выполняет сложную замену слоя износа  дорожного покрытия </w:t>
      </w:r>
    </w:p>
    <w:p w14:paraId="43A5AB78" w14:textId="7C4F473F" w:rsidR="007C2FEE" w:rsidRPr="008059E0" w:rsidRDefault="004E41C6" w:rsidP="007C2FEE">
      <w:pPr>
        <w:pStyle w:val="Teaser"/>
        <w:rPr>
          <w:color w:val="000000" w:themeColor="text1"/>
        </w:rPr>
      </w:pPr>
      <w:r>
        <w:rPr>
          <w:bCs/>
          <w:color w:val="000000" w:themeColor="text1"/>
          <w:lang w:val="ru"/>
        </w:rPr>
        <w:t xml:space="preserve">Крутые повороты и подъемы, узкие проезды – так можно описать единственную дорогу к руинам замка на горе </w:t>
      </w:r>
      <w:proofErr w:type="spellStart"/>
      <w:r>
        <w:rPr>
          <w:bCs/>
          <w:color w:val="000000" w:themeColor="text1"/>
          <w:lang w:val="ru"/>
        </w:rPr>
        <w:t>Фалькенштейн</w:t>
      </w:r>
      <w:proofErr w:type="spellEnd"/>
      <w:r>
        <w:rPr>
          <w:bCs/>
          <w:color w:val="000000" w:themeColor="text1"/>
          <w:lang w:val="ru"/>
        </w:rPr>
        <w:t xml:space="preserve"> на высоте 1277 метров и расположенной немного ниже гостинице с рестораном изысканной кухни. Сегодня новый асфальтоукладчик SUPER 1800-5 X от </w:t>
      </w:r>
      <w:proofErr w:type="spellStart"/>
      <w:r>
        <w:rPr>
          <w:bCs/>
          <w:color w:val="000000" w:themeColor="text1"/>
          <w:lang w:val="ru"/>
        </w:rPr>
        <w:t>Vögele</w:t>
      </w:r>
      <w:proofErr w:type="spellEnd"/>
      <w:r>
        <w:rPr>
          <w:bCs/>
          <w:color w:val="000000" w:themeColor="text1"/>
          <w:lang w:val="ru"/>
        </w:rPr>
        <w:t xml:space="preserve"> доказывает, что он действительно идеально подходит для решения сложных задач. </w:t>
      </w:r>
    </w:p>
    <w:p w14:paraId="45AFE0CD" w14:textId="26AD7AC0" w:rsidR="007C2FEE" w:rsidRPr="008059E0" w:rsidRDefault="00A44AFE" w:rsidP="008D26D8">
      <w:pPr>
        <w:pStyle w:val="Absatzberschrift"/>
      </w:pPr>
      <w:r>
        <w:rPr>
          <w:bCs/>
          <w:lang w:val="ru"/>
        </w:rPr>
        <w:t xml:space="preserve">Объект со множеством разнообразных задач </w:t>
      </w:r>
    </w:p>
    <w:p w14:paraId="074FF9E2" w14:textId="3B0AA557" w:rsidR="007C2FEE" w:rsidRPr="00582BCD" w:rsidRDefault="00721BE3" w:rsidP="007C2FEE">
      <w:pPr>
        <w:pStyle w:val="Standardabsatz"/>
      </w:pPr>
      <w:r>
        <w:rPr>
          <w:lang w:val="ru"/>
        </w:rPr>
        <w:t>Дорога к руинам замка длиной чуть более 2</w:t>
      </w:r>
      <w:r>
        <w:rPr>
          <w:color w:val="000000" w:themeColor="text1"/>
          <w:lang w:val="ru"/>
        </w:rPr>
        <w:t> </w:t>
      </w:r>
      <w:r>
        <w:rPr>
          <w:lang w:val="ru"/>
        </w:rPr>
        <w:t>км местами имеет ширину всего 3</w:t>
      </w:r>
      <w:r>
        <w:rPr>
          <w:color w:val="000000" w:themeColor="text1"/>
          <w:lang w:val="ru"/>
        </w:rPr>
        <w:t> </w:t>
      </w:r>
      <w:r>
        <w:rPr>
          <w:lang w:val="ru"/>
        </w:rPr>
        <w:t xml:space="preserve">м и уже изрядно поизносилась. Из-за глубоких выбоин на ней постоянно трясет. «Здесь нас подстерегало множество сложностей. Крутые уклоны и очень узкие повороты стали настоящим вызовом как непосредственно в ходе укладки, так и при организации логистики», – описывает стоявшие перед ним задачи Саша </w:t>
      </w:r>
      <w:proofErr w:type="spellStart"/>
      <w:r>
        <w:rPr>
          <w:lang w:val="ru"/>
        </w:rPr>
        <w:t>Бёк</w:t>
      </w:r>
      <w:proofErr w:type="spellEnd"/>
      <w:r>
        <w:rPr>
          <w:lang w:val="ru"/>
        </w:rPr>
        <w:t xml:space="preserve">, директор компании-подрядчика </w:t>
      </w:r>
      <w:proofErr w:type="spellStart"/>
      <w:r>
        <w:rPr>
          <w:lang w:val="ru"/>
        </w:rPr>
        <w:t>Josef</w:t>
      </w:r>
      <w:proofErr w:type="spellEnd"/>
      <w:r>
        <w:rPr>
          <w:lang w:val="ru"/>
        </w:rPr>
        <w:t xml:space="preserve"> </w:t>
      </w:r>
      <w:proofErr w:type="spellStart"/>
      <w:r>
        <w:rPr>
          <w:lang w:val="ru"/>
        </w:rPr>
        <w:t>Böck</w:t>
      </w:r>
      <w:proofErr w:type="spellEnd"/>
      <w:r>
        <w:rPr>
          <w:lang w:val="ru"/>
        </w:rPr>
        <w:t xml:space="preserve"> GmbH. Он кропотливо спланировал все работы заранее. Из-за крутых поворотов для поставки смеси можно было использовать только трехосные самосвалы. Вдобавок на ремонтируемой дороге было мало мест для разъезда. Самосвалам приходилось долго ехать задним ходом. Добиться высокого качества укладки было бы невозможно без гибкого и простого в управлении асфальтоукладчика.</w:t>
      </w:r>
    </w:p>
    <w:p w14:paraId="7EDAAED3" w14:textId="313FF3F5" w:rsidR="009303F0" w:rsidRPr="008059E0" w:rsidRDefault="009303F0" w:rsidP="009303F0">
      <w:pPr>
        <w:pStyle w:val="Absatzberschrift"/>
      </w:pPr>
      <w:r>
        <w:rPr>
          <w:bCs/>
          <w:lang w:val="ru"/>
        </w:rPr>
        <w:t>SUPER 1800-5 X: компактный, мощный, с точным рулевым управлением</w:t>
      </w:r>
    </w:p>
    <w:p w14:paraId="74F6A4A4" w14:textId="042073F1" w:rsidR="005E3827" w:rsidRDefault="00B96C08" w:rsidP="007C2FEE">
      <w:pPr>
        <w:pStyle w:val="Standardabsatz"/>
        <w:rPr>
          <w:color w:val="000000" w:themeColor="text1"/>
          <w:lang w:val="ru"/>
        </w:rPr>
      </w:pPr>
      <w:r>
        <w:rPr>
          <w:color w:val="000000" w:themeColor="text1"/>
          <w:lang w:val="ru"/>
        </w:rPr>
        <w:t xml:space="preserve">Используемый на Фалькенштайне </w:t>
      </w:r>
      <w:proofErr w:type="spellStart"/>
      <w:r>
        <w:rPr>
          <w:color w:val="000000" w:themeColor="text1"/>
          <w:lang w:val="ru"/>
        </w:rPr>
        <w:t>Vögele</w:t>
      </w:r>
      <w:proofErr w:type="spellEnd"/>
      <w:r>
        <w:rPr>
          <w:color w:val="000000" w:themeColor="text1"/>
          <w:lang w:val="ru"/>
        </w:rPr>
        <w:t xml:space="preserve"> асфальтоукладчик SUPER 1800-5 X длиной 6,15 м является относительно компактным для своей высокой производительности. Кроме того, он отличается хорошим тяговым усилием и точным рулевым управлением. В стесненных условиях – с о</w:t>
      </w:r>
      <w:r>
        <w:rPr>
          <w:lang w:val="ru"/>
        </w:rPr>
        <w:t xml:space="preserve">дной стороны гора, с другой – отвесный склон – эти качества оказались очень полезными для бригады. Укладчик приходилось вести с миллиметровой точностью, чтобы ничего не задеть, ведь дорога узкая. «Новый укладчик поколения «-5» справляется с этой задачей на отлично. Благодаря отличному обзору, чувствительному рулевому управлению при помощи </w:t>
      </w:r>
      <w:proofErr w:type="spellStart"/>
      <w:r>
        <w:rPr>
          <w:lang w:val="ru"/>
        </w:rPr>
        <w:t>SmartWheel</w:t>
      </w:r>
      <w:proofErr w:type="spellEnd"/>
      <w:r>
        <w:rPr>
          <w:lang w:val="ru"/>
        </w:rPr>
        <w:t xml:space="preserve"> и точной регулировке ширины рабочего органа нам удается укладывать асфальт на этих сложных поворотах. Укладчик отлично держит колею, и мы получаем равномерное покрытие – отнюдь не тривиальная задача с учетом плохого состояния дороги и переменной толщины слоя. Прессующая планка рабочего органа очень помогает добиться высокой степени предварительного уплотнения», – отмечает Саша </w:t>
      </w:r>
      <w:proofErr w:type="spellStart"/>
      <w:r>
        <w:rPr>
          <w:lang w:val="ru"/>
        </w:rPr>
        <w:t>Бёк</w:t>
      </w:r>
      <w:proofErr w:type="spellEnd"/>
      <w:r>
        <w:rPr>
          <w:lang w:val="ru"/>
        </w:rPr>
        <w:t xml:space="preserve"> после прохождения первых 500</w:t>
      </w:r>
      <w:r>
        <w:rPr>
          <w:color w:val="000000" w:themeColor="text1"/>
          <w:lang w:val="ru"/>
        </w:rPr>
        <w:t> </w:t>
      </w:r>
      <w:r>
        <w:rPr>
          <w:lang w:val="ru"/>
        </w:rPr>
        <w:t xml:space="preserve">м на новом асфальтоукладчике. </w:t>
      </w:r>
      <w:r>
        <w:rPr>
          <w:color w:val="000000" w:themeColor="text1"/>
          <w:lang w:val="ru"/>
        </w:rPr>
        <w:t xml:space="preserve">Ширину раздвижного рабочего органа AB 500 TP1 можно менять в диапазоне от 2,55 до 5,00 м (телескопический рабочий орган). Нераздвижные </w:t>
      </w:r>
      <w:proofErr w:type="spellStart"/>
      <w:r>
        <w:rPr>
          <w:color w:val="000000" w:themeColor="text1"/>
          <w:lang w:val="ru"/>
        </w:rPr>
        <w:t>уширители</w:t>
      </w:r>
      <w:proofErr w:type="spellEnd"/>
      <w:r>
        <w:rPr>
          <w:color w:val="000000" w:themeColor="text1"/>
          <w:lang w:val="ru"/>
        </w:rPr>
        <w:t xml:space="preserve"> увеличивают рабочую ширину до 8,75 м. </w:t>
      </w:r>
    </w:p>
    <w:p w14:paraId="6C0C8957" w14:textId="77777777" w:rsidR="005E3827" w:rsidRDefault="005E3827">
      <w:pPr>
        <w:rPr>
          <w:rFonts w:eastAsiaTheme="minorHAnsi" w:cstheme="minorBidi"/>
          <w:color w:val="000000" w:themeColor="text1"/>
          <w:sz w:val="22"/>
          <w:szCs w:val="24"/>
          <w:lang w:val="ru"/>
        </w:rPr>
      </w:pPr>
      <w:r>
        <w:rPr>
          <w:color w:val="000000" w:themeColor="text1"/>
          <w:lang w:val="ru"/>
        </w:rPr>
        <w:br w:type="page"/>
      </w:r>
    </w:p>
    <w:p w14:paraId="35171BA5" w14:textId="65D5832E" w:rsidR="007C2FEE" w:rsidRPr="008059E0" w:rsidRDefault="00F24F21" w:rsidP="00BC1961">
      <w:pPr>
        <w:pStyle w:val="Teaserhead"/>
        <w:jc w:val="left"/>
      </w:pPr>
      <w:r>
        <w:rPr>
          <w:bCs/>
          <w:lang w:val="ru"/>
        </w:rPr>
        <w:lastRenderedPageBreak/>
        <w:t>Усовершенствованная концепция управления оказалась очень полезной</w:t>
      </w:r>
    </w:p>
    <w:p w14:paraId="528C4A5A" w14:textId="30272278" w:rsidR="007C2FEE" w:rsidRPr="008059E0" w:rsidRDefault="002C0F6D" w:rsidP="007C2FEE">
      <w:pPr>
        <w:pStyle w:val="Standardabsatz"/>
      </w:pPr>
      <w:r>
        <w:rPr>
          <w:lang w:val="ru"/>
        </w:rPr>
        <w:t xml:space="preserve">Татьяна </w:t>
      </w:r>
      <w:proofErr w:type="spellStart"/>
      <w:r>
        <w:rPr>
          <w:lang w:val="ru"/>
        </w:rPr>
        <w:t>Дрекслер</w:t>
      </w:r>
      <w:proofErr w:type="spellEnd"/>
      <w:r>
        <w:rPr>
          <w:lang w:val="ru"/>
        </w:rPr>
        <w:t xml:space="preserve"> ведет SUPER 1800-5</w:t>
      </w:r>
      <w:r>
        <w:rPr>
          <w:color w:val="000000" w:themeColor="text1"/>
          <w:lang w:val="ru"/>
        </w:rPr>
        <w:t> </w:t>
      </w:r>
      <w:r>
        <w:rPr>
          <w:lang w:val="ru"/>
        </w:rPr>
        <w:t xml:space="preserve">X вдоль отвесных стен и крутого склона. Пять лет назад она работала в предприятии общепита на лыжной базе и искала интересное новое занятие на лето. Тогда она и представить себе не могла, что однажды сядет за руль асфальтоукладчика. «Сегодня я могу сказать, что это работа моей мечты», – так отзывается она о выборе профессии. Девушка всегда работала только на асфальтоукладчиках </w:t>
      </w:r>
      <w:proofErr w:type="spellStart"/>
      <w:r>
        <w:rPr>
          <w:lang w:val="ru"/>
        </w:rPr>
        <w:t>Vögele</w:t>
      </w:r>
      <w:proofErr w:type="spellEnd"/>
      <w:r>
        <w:rPr>
          <w:lang w:val="ru"/>
        </w:rPr>
        <w:t xml:space="preserve"> и сейчас не хочет пересаживаться на технику других производителей. «Зачем, если я и так работаю на самой лучшей машине», — признается она с улыбкой. Ей нравится управлять большой машиной даже в сложных условиях и при этом следить за коллегами у рабочего органа и за всей рабочей зоной. В этом Татьяне помогает усовершенствованная концепция управления </w:t>
      </w:r>
      <w:proofErr w:type="spellStart"/>
      <w:r>
        <w:rPr>
          <w:lang w:val="ru"/>
        </w:rPr>
        <w:t>ErgoPlus</w:t>
      </w:r>
      <w:proofErr w:type="spellEnd"/>
      <w:r>
        <w:rPr>
          <w:color w:val="000000" w:themeColor="text1"/>
          <w:lang w:val="ru"/>
        </w:rPr>
        <w:t> </w:t>
      </w:r>
      <w:r>
        <w:rPr>
          <w:lang w:val="ru"/>
        </w:rPr>
        <w:t xml:space="preserve">5. Конечно, при пересаживании на новую машину всегда надо сначала привыкнуть ко всем новшествам, но благодаря большому сходству логики управления с логикой модели-предшественницы машинист очень быстро освоила новый укладчик. Управление стало еще проще и понятнее, система </w:t>
      </w:r>
      <w:proofErr w:type="spellStart"/>
      <w:r>
        <w:rPr>
          <w:lang w:val="ru"/>
        </w:rPr>
        <w:t>SmartWheel</w:t>
      </w:r>
      <w:proofErr w:type="spellEnd"/>
      <w:r>
        <w:rPr>
          <w:lang w:val="ru"/>
        </w:rPr>
        <w:t xml:space="preserve"> обеспечивает очень точное рулевое управление, а новый сенсорный дисплей предлагает множество дополнительных опций. «И в плане техники, и в плане внешнего вида сразу становится понятно, что машина была конкретно доработана», – говорит девушка о новом укладчике. </w:t>
      </w:r>
    </w:p>
    <w:p w14:paraId="387D3575" w14:textId="77777777" w:rsidR="00124036" w:rsidRPr="008059E0" w:rsidRDefault="00124036" w:rsidP="00124036">
      <w:pPr>
        <w:pStyle w:val="Absatzberschrift"/>
      </w:pPr>
      <w:r>
        <w:rPr>
          <w:bCs/>
          <w:lang w:val="ru"/>
        </w:rPr>
        <w:t>Уплотнение при уклоне более 30 %</w:t>
      </w:r>
    </w:p>
    <w:p w14:paraId="2CFCCB14" w14:textId="7413D830" w:rsidR="00B314D8" w:rsidRPr="00582BCD" w:rsidRDefault="00124036">
      <w:pPr>
        <w:pStyle w:val="Standardabsatz"/>
      </w:pPr>
      <w:r>
        <w:rPr>
          <w:lang w:val="ru"/>
        </w:rPr>
        <w:t>Для окончательного уплотнения бригада использует каток с осцилляцией HD</w:t>
      </w:r>
      <w:r>
        <w:rPr>
          <w:color w:val="000000" w:themeColor="text1"/>
          <w:lang w:val="ru"/>
        </w:rPr>
        <w:t> </w:t>
      </w:r>
      <w:r>
        <w:rPr>
          <w:lang w:val="ru"/>
        </w:rPr>
        <w:t>13</w:t>
      </w:r>
      <w:r>
        <w:rPr>
          <w:color w:val="000000" w:themeColor="text1"/>
          <w:lang w:val="ru"/>
        </w:rPr>
        <w:t> </w:t>
      </w:r>
      <w:r>
        <w:rPr>
          <w:lang w:val="ru"/>
        </w:rPr>
        <w:t>VO и каток HD</w:t>
      </w:r>
      <w:r>
        <w:rPr>
          <w:color w:val="000000" w:themeColor="text1"/>
          <w:lang w:val="ru"/>
        </w:rPr>
        <w:t> </w:t>
      </w:r>
      <w:r>
        <w:rPr>
          <w:lang w:val="ru"/>
        </w:rPr>
        <w:t>10</w:t>
      </w:r>
      <w:r>
        <w:rPr>
          <w:color w:val="000000" w:themeColor="text1"/>
          <w:lang w:val="ru"/>
        </w:rPr>
        <w:t> </w:t>
      </w:r>
      <w:r>
        <w:rPr>
          <w:lang w:val="ru"/>
        </w:rPr>
        <w:t xml:space="preserve">VT производителя </w:t>
      </w:r>
      <w:proofErr w:type="spellStart"/>
      <w:r>
        <w:rPr>
          <w:lang w:val="ru"/>
        </w:rPr>
        <w:t>Hamm</w:t>
      </w:r>
      <w:proofErr w:type="spellEnd"/>
      <w:r>
        <w:rPr>
          <w:lang w:val="ru"/>
        </w:rPr>
        <w:t>. Прежде всего, уклон трассы, местами превышающий 30</w:t>
      </w:r>
      <w:r>
        <w:rPr>
          <w:color w:val="000000" w:themeColor="text1"/>
          <w:lang w:val="ru"/>
        </w:rPr>
        <w:t xml:space="preserve"> </w:t>
      </w:r>
      <w:r>
        <w:rPr>
          <w:lang w:val="ru"/>
        </w:rPr>
        <w:t xml:space="preserve">, в сочетании с узкими поворотами предъявляют высокие требования к мастерству водителя катка и возможностям самого катка. Проходить их надо было очень осторожно, чтобы не сдвинуть и не разрушить слой уложенного материала и чтобы каток не начал скользить. Для решения этих задач весьма ценным оказалось 3-точечное качающееся шарнирное соединение катков </w:t>
      </w:r>
      <w:proofErr w:type="spellStart"/>
      <w:r>
        <w:rPr>
          <w:lang w:val="ru"/>
        </w:rPr>
        <w:t>Hamm</w:t>
      </w:r>
      <w:proofErr w:type="spellEnd"/>
      <w:r>
        <w:rPr>
          <w:lang w:val="ru"/>
        </w:rPr>
        <w:t>.</w:t>
      </w:r>
    </w:p>
    <w:p w14:paraId="74714696" w14:textId="126497B0" w:rsidR="00AD5388" w:rsidRPr="00582BCD" w:rsidRDefault="001936B4" w:rsidP="00582BCD">
      <w:pPr>
        <w:pStyle w:val="Absatzberschrift"/>
      </w:pPr>
      <w:r>
        <w:rPr>
          <w:bCs/>
          <w:lang w:val="ru"/>
        </w:rPr>
        <w:t xml:space="preserve">Блестящая премьера нового SUPER 1800-5 X </w:t>
      </w:r>
    </w:p>
    <w:p w14:paraId="38ADE001" w14:textId="546847A6" w:rsidR="00AD5388" w:rsidRDefault="00AD5388" w:rsidP="00643E67">
      <w:pPr>
        <w:pStyle w:val="Standardabsatz"/>
        <w:rPr>
          <w:color w:val="000000" w:themeColor="text1"/>
        </w:rPr>
      </w:pPr>
      <w:r>
        <w:rPr>
          <w:color w:val="000000" w:themeColor="text1"/>
          <w:lang w:val="ru"/>
        </w:rPr>
        <w:t xml:space="preserve">Дорога к самому высокогорному ресторану изысканной кухни и замку Германии, а также к расположенному чуть ниже отелю была открыта всего через несколько дней. При этом значительный вклад внесло использование </w:t>
      </w:r>
      <w:proofErr w:type="spellStart"/>
      <w:r>
        <w:rPr>
          <w:color w:val="000000" w:themeColor="text1"/>
          <w:lang w:val="ru"/>
        </w:rPr>
        <w:t>Vögele</w:t>
      </w:r>
      <w:proofErr w:type="spellEnd"/>
      <w:r>
        <w:rPr>
          <w:color w:val="000000" w:themeColor="text1"/>
          <w:lang w:val="ru"/>
        </w:rPr>
        <w:t xml:space="preserve"> асфальтоукладчика SUPER 1800-5 X с выдвижным рабочим органом AB 500 TP1. </w:t>
      </w:r>
    </w:p>
    <w:p w14:paraId="64ABE9B9" w14:textId="57CE0D8E" w:rsidR="001631DB" w:rsidRPr="00582BCD" w:rsidRDefault="001631DB" w:rsidP="00643E67">
      <w:pPr>
        <w:pStyle w:val="Standardabsatz"/>
        <w:rPr>
          <w:color w:val="000000" w:themeColor="text1"/>
        </w:rPr>
      </w:pPr>
      <w:r>
        <w:rPr>
          <w:color w:val="000000" w:themeColor="text1"/>
          <w:lang w:val="ru"/>
        </w:rPr>
        <w:t>Дорога к самому высокогорному ресторану изысканной кухни и замку Германии, а также к расположенному чуть ниже отелю была открыта всего через несколько дней.</w:t>
      </w:r>
    </w:p>
    <w:p w14:paraId="53B6AD61" w14:textId="77777777" w:rsidR="00C128E5" w:rsidRPr="00582BCD" w:rsidRDefault="00C128E5" w:rsidP="007C2FEE">
      <w:pPr>
        <w:pStyle w:val="Standardabsatz"/>
      </w:pPr>
    </w:p>
    <w:p w14:paraId="6099D8D3" w14:textId="79ACD705" w:rsidR="00C128E5" w:rsidRPr="008059E0" w:rsidRDefault="00C128E5" w:rsidP="008059E0">
      <w:r>
        <w:rPr>
          <w:lang w:val="ru"/>
        </w:rPr>
        <w:br w:type="page"/>
      </w:r>
    </w:p>
    <w:p w14:paraId="64ABBB85" w14:textId="024AAF51" w:rsidR="007C2FEE" w:rsidRPr="008059E0" w:rsidRDefault="007C2FEE" w:rsidP="00BC487A">
      <w:pPr>
        <w:rPr>
          <w:b/>
          <w:bCs/>
          <w:sz w:val="22"/>
          <w:szCs w:val="22"/>
        </w:rPr>
      </w:pPr>
      <w:r>
        <w:rPr>
          <w:b/>
          <w:bCs/>
          <w:sz w:val="22"/>
          <w:szCs w:val="22"/>
          <w:lang w:val="ru"/>
        </w:rPr>
        <w:lastRenderedPageBreak/>
        <w:t>Фотографии:</w:t>
      </w:r>
    </w:p>
    <w:p w14:paraId="3936719A" w14:textId="77777777" w:rsidR="00544E74" w:rsidRPr="008059E0" w:rsidRDefault="00544E74" w:rsidP="00BC487A">
      <w:pPr>
        <w:rPr>
          <w:b/>
          <w:bCs/>
          <w:sz w:val="22"/>
          <w:szCs w:val="22"/>
        </w:rPr>
      </w:pPr>
    </w:p>
    <w:p w14:paraId="4405BF63" w14:textId="00186AD3" w:rsidR="00544E74" w:rsidRPr="008059E0" w:rsidRDefault="00544E74" w:rsidP="008059E0">
      <w:pPr>
        <w:pStyle w:val="BUbold"/>
        <w:rPr>
          <w:b w:val="0"/>
          <w:bCs/>
          <w:szCs w:val="20"/>
        </w:rPr>
      </w:pPr>
      <w:r>
        <w:rPr>
          <w:bCs/>
          <w:noProof/>
          <w:szCs w:val="20"/>
          <w:lang w:val="ru"/>
        </w:rPr>
        <w:drawing>
          <wp:inline distT="0" distB="0" distL="0" distR="0" wp14:anchorId="64651EF8" wp14:editId="65F9F4DC">
            <wp:extent cx="2057400" cy="1371095"/>
            <wp:effectExtent l="0" t="0" r="0" b="635"/>
            <wp:docPr id="510057592" name="Grafik 1" descr="Изображение, содержащее ландшафт, пространство под открытым небом, облако, горную цепь.&#10;&#10;Контент, созданный искусственным интеллектом,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057592" name="Grafik 1" descr="Ein Bild, das Landschaft, draußen, Wolke, Gebirgszug enthält.&#10;&#10;KI-generierte Inhalte können fehlerhaft sein."/>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069719" cy="1379305"/>
                    </a:xfrm>
                    <a:prstGeom prst="rect">
                      <a:avLst/>
                    </a:prstGeom>
                    <a:noFill/>
                    <a:ln>
                      <a:noFill/>
                    </a:ln>
                  </pic:spPr>
                </pic:pic>
              </a:graphicData>
            </a:graphic>
          </wp:inline>
        </w:drawing>
      </w:r>
    </w:p>
    <w:p w14:paraId="36767BF9" w14:textId="0B26A319" w:rsidR="00544E74" w:rsidRPr="004F7A7E" w:rsidRDefault="002E7812" w:rsidP="00544E74">
      <w:pPr>
        <w:pStyle w:val="BUbold"/>
        <w:rPr>
          <w:bCs/>
          <w:szCs w:val="20"/>
        </w:rPr>
      </w:pPr>
      <w:r>
        <w:rPr>
          <w:bCs/>
          <w:szCs w:val="20"/>
          <w:lang w:val="ru"/>
        </w:rPr>
        <w:t>JV_photo_Falkenstein_SUPER_1800-5_X_PR_001</w:t>
      </w:r>
    </w:p>
    <w:p w14:paraId="06345839" w14:textId="1A4502F4" w:rsidR="00BC487A" w:rsidRPr="005E3827" w:rsidRDefault="00544E74" w:rsidP="005E3827">
      <w:pPr>
        <w:pStyle w:val="BUbold"/>
        <w:rPr>
          <w:bCs/>
          <w:szCs w:val="20"/>
        </w:rPr>
      </w:pPr>
      <w:r>
        <w:rPr>
          <w:b w:val="0"/>
          <w:lang w:val="ru"/>
        </w:rPr>
        <w:t xml:space="preserve">В области </w:t>
      </w:r>
      <w:proofErr w:type="spellStart"/>
      <w:r>
        <w:rPr>
          <w:b w:val="0"/>
          <w:lang w:val="ru"/>
        </w:rPr>
        <w:t>Альгой</w:t>
      </w:r>
      <w:proofErr w:type="spellEnd"/>
      <w:r>
        <w:rPr>
          <w:b w:val="0"/>
          <w:lang w:val="ru"/>
        </w:rPr>
        <w:t xml:space="preserve"> три машины производителя Wirtgen Group успешно отремонтировали серпантин, ведущий к самому высокогорному замку Германии – руинам на горе </w:t>
      </w:r>
      <w:proofErr w:type="spellStart"/>
      <w:r>
        <w:rPr>
          <w:b w:val="0"/>
          <w:lang w:val="ru"/>
        </w:rPr>
        <w:t>Фалькенштейн</w:t>
      </w:r>
      <w:proofErr w:type="spellEnd"/>
      <w:r>
        <w:rPr>
          <w:b w:val="0"/>
          <w:lang w:val="ru"/>
        </w:rPr>
        <w:t>.</w:t>
      </w:r>
    </w:p>
    <w:p w14:paraId="648F03BC" w14:textId="77777777" w:rsidR="005E3827" w:rsidRPr="005E3827" w:rsidRDefault="005E3827" w:rsidP="005E3827">
      <w:pPr>
        <w:rPr>
          <w:rFonts w:eastAsiaTheme="minorHAnsi" w:cstheme="minorBidi"/>
          <w:b/>
          <w:sz w:val="22"/>
          <w:szCs w:val="24"/>
        </w:rPr>
      </w:pPr>
    </w:p>
    <w:p w14:paraId="5BFBF390" w14:textId="644BAA88" w:rsidR="007C2FEE" w:rsidRPr="004F7A7E" w:rsidRDefault="00EE22FB" w:rsidP="00BA7BC5">
      <w:pPr>
        <w:pStyle w:val="BUbold"/>
        <w:rPr>
          <w:bCs/>
          <w:szCs w:val="20"/>
        </w:rPr>
      </w:pPr>
      <w:r>
        <w:rPr>
          <w:b w:val="0"/>
          <w:noProof/>
          <w:sz w:val="22"/>
          <w:szCs w:val="22"/>
          <w:lang w:val="ru"/>
        </w:rPr>
        <w:drawing>
          <wp:inline distT="0" distB="0" distL="0" distR="0" wp14:anchorId="58414F75" wp14:editId="4A0EDD89">
            <wp:extent cx="2031847" cy="1295400"/>
            <wp:effectExtent l="0" t="0" r="6985" b="0"/>
            <wp:docPr id="945533024" name="Grafik 1" descr="Изображение, содержащее аэрофотоснимок, дерево, вид с воздуха, вид с высоты птичьего полета. Контент, созданный искусственным интеллектом,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33024" name="Grafik 1" descr="Ein Bild, das Luftfotografie, Baum, Luftbild, Vogelperspektive enthält.&#10;&#10;KI-generierte Inhalte können fehlerhaft sein."/>
                    <pic:cNvPicPr/>
                  </pic:nvPicPr>
                  <pic:blipFill>
                    <a:blip r:embed="rId9" cstate="screen">
                      <a:extLst>
                        <a:ext uri="{28A0092B-C50C-407E-A947-70E740481C1C}">
                          <a14:useLocalDpi xmlns:a14="http://schemas.microsoft.com/office/drawing/2010/main"/>
                        </a:ext>
                      </a:extLst>
                    </a:blip>
                    <a:stretch>
                      <a:fillRect/>
                    </a:stretch>
                  </pic:blipFill>
                  <pic:spPr>
                    <a:xfrm>
                      <a:off x="0" y="0"/>
                      <a:ext cx="2106003" cy="1342678"/>
                    </a:xfrm>
                    <a:prstGeom prst="rect">
                      <a:avLst/>
                    </a:prstGeom>
                  </pic:spPr>
                </pic:pic>
              </a:graphicData>
            </a:graphic>
          </wp:inline>
        </w:drawing>
      </w:r>
      <w:r>
        <w:rPr>
          <w:b w:val="0"/>
          <w:lang w:val="ru"/>
        </w:rPr>
        <w:br/>
      </w:r>
      <w:r>
        <w:rPr>
          <w:bCs/>
          <w:szCs w:val="20"/>
          <w:lang w:val="ru"/>
        </w:rPr>
        <w:t>JV_photo_Falkenstein_SUPER_1800-5_X_PR_002</w:t>
      </w:r>
      <w:r>
        <w:rPr>
          <w:b w:val="0"/>
          <w:lang w:val="ru"/>
        </w:rPr>
        <w:br/>
        <w:t xml:space="preserve">Узкая дорога, ведущая к замку </w:t>
      </w:r>
      <w:proofErr w:type="spellStart"/>
      <w:r>
        <w:rPr>
          <w:b w:val="0"/>
          <w:lang w:val="ru"/>
        </w:rPr>
        <w:t>Фалькенштейн</w:t>
      </w:r>
      <w:proofErr w:type="spellEnd"/>
      <w:r>
        <w:rPr>
          <w:b w:val="0"/>
          <w:lang w:val="ru"/>
        </w:rPr>
        <w:t xml:space="preserve"> и гостинице с рестораном изысканной кухни, изобилует крутыми поворотами и подъемами.</w:t>
      </w:r>
      <w:r>
        <w:rPr>
          <w:bCs/>
          <w:color w:val="000000" w:themeColor="text1"/>
          <w:lang w:val="ru"/>
        </w:rPr>
        <w:t xml:space="preserve"> </w:t>
      </w:r>
    </w:p>
    <w:p w14:paraId="0BCF03C5" w14:textId="77777777" w:rsidR="00A4222F" w:rsidRPr="008059E0" w:rsidRDefault="00A4222F" w:rsidP="00A4222F">
      <w:pPr>
        <w:rPr>
          <w:rFonts w:eastAsiaTheme="minorHAnsi" w:cstheme="minorBidi"/>
          <w:b/>
          <w:sz w:val="22"/>
          <w:szCs w:val="24"/>
        </w:rPr>
      </w:pPr>
    </w:p>
    <w:p w14:paraId="1FD05DC2" w14:textId="2ADD353E" w:rsidR="00A4222F" w:rsidRPr="004F7A7E" w:rsidRDefault="00EE22FB" w:rsidP="00A4222F">
      <w:pPr>
        <w:pStyle w:val="BUbold"/>
        <w:rPr>
          <w:bCs/>
          <w:szCs w:val="20"/>
        </w:rPr>
      </w:pPr>
      <w:r>
        <w:rPr>
          <w:b w:val="0"/>
          <w:noProof/>
          <w:sz w:val="22"/>
          <w:szCs w:val="22"/>
          <w:lang w:val="ru"/>
        </w:rPr>
        <w:drawing>
          <wp:inline distT="0" distB="0" distL="0" distR="0" wp14:anchorId="5D7813AE" wp14:editId="6C673B6E">
            <wp:extent cx="2057400" cy="1308665"/>
            <wp:effectExtent l="0" t="0" r="0" b="6350"/>
            <wp:docPr id="387428164" name="Grafik 1" descr="Изображение, содержащее улицу, дерево, гору, облако.  Изображение, созданное искусственным интеллектом,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428164" name="Grafik 1" descr="Ein Bild, das draußen, Baum, Berg, Wolke enthält.&#10;&#10;KI-generierte Inhalte können fehlerhaft sein."/>
                    <pic:cNvPicPr/>
                  </pic:nvPicPr>
                  <pic:blipFill>
                    <a:blip r:embed="rId10" cstate="screen">
                      <a:extLst>
                        <a:ext uri="{28A0092B-C50C-407E-A947-70E740481C1C}">
                          <a14:useLocalDpi xmlns:a14="http://schemas.microsoft.com/office/drawing/2010/main"/>
                        </a:ext>
                      </a:extLst>
                    </a:blip>
                    <a:stretch>
                      <a:fillRect/>
                    </a:stretch>
                  </pic:blipFill>
                  <pic:spPr>
                    <a:xfrm>
                      <a:off x="0" y="0"/>
                      <a:ext cx="2099221" cy="1335266"/>
                    </a:xfrm>
                    <a:prstGeom prst="rect">
                      <a:avLst/>
                    </a:prstGeom>
                  </pic:spPr>
                </pic:pic>
              </a:graphicData>
            </a:graphic>
          </wp:inline>
        </w:drawing>
      </w:r>
      <w:r>
        <w:rPr>
          <w:b w:val="0"/>
          <w:lang w:val="ru"/>
        </w:rPr>
        <w:br/>
      </w:r>
      <w:r>
        <w:rPr>
          <w:bCs/>
          <w:szCs w:val="20"/>
          <w:lang w:val="ru"/>
        </w:rPr>
        <w:t>JV_photo_Falkenstein_SUPER_1800-5_X_PR_003</w:t>
      </w:r>
      <w:r>
        <w:rPr>
          <w:b w:val="0"/>
          <w:lang w:val="ru"/>
        </w:rPr>
        <w:br/>
        <w:t xml:space="preserve">За работой: укладчик SUPER 1800-5 X производства </w:t>
      </w:r>
      <w:proofErr w:type="spellStart"/>
      <w:r>
        <w:rPr>
          <w:b w:val="0"/>
          <w:lang w:val="ru"/>
        </w:rPr>
        <w:t>Vögele</w:t>
      </w:r>
      <w:proofErr w:type="spellEnd"/>
      <w:r>
        <w:rPr>
          <w:b w:val="0"/>
          <w:lang w:val="ru"/>
        </w:rPr>
        <w:t xml:space="preserve"> и тандемные катки HD 13 VO и HD 10 VT производства </w:t>
      </w:r>
      <w:proofErr w:type="spellStart"/>
      <w:r>
        <w:rPr>
          <w:b w:val="0"/>
          <w:lang w:val="ru"/>
        </w:rPr>
        <w:t>Hamm</w:t>
      </w:r>
      <w:proofErr w:type="spellEnd"/>
      <w:r>
        <w:rPr>
          <w:b w:val="0"/>
          <w:lang w:val="ru"/>
        </w:rPr>
        <w:t>.</w:t>
      </w:r>
    </w:p>
    <w:p w14:paraId="17A99001" w14:textId="77777777" w:rsidR="00A4222F" w:rsidRPr="005E3827" w:rsidRDefault="00A4222F" w:rsidP="005E3827">
      <w:pPr>
        <w:rPr>
          <w:rFonts w:eastAsiaTheme="minorHAnsi" w:cstheme="minorBidi"/>
          <w:b/>
          <w:sz w:val="22"/>
          <w:szCs w:val="24"/>
        </w:rPr>
      </w:pPr>
    </w:p>
    <w:p w14:paraId="0F0CBE24" w14:textId="0350582E" w:rsidR="00A4222F" w:rsidRPr="004F7A7E" w:rsidRDefault="00035412" w:rsidP="00A4222F">
      <w:pPr>
        <w:pStyle w:val="BUbold"/>
        <w:rPr>
          <w:bCs/>
          <w:szCs w:val="20"/>
        </w:rPr>
      </w:pPr>
      <w:r>
        <w:rPr>
          <w:b w:val="0"/>
          <w:noProof/>
          <w:lang w:val="ru"/>
        </w:rPr>
        <w:drawing>
          <wp:inline distT="0" distB="0" distL="0" distR="0" wp14:anchorId="1A22360A" wp14:editId="237F1614">
            <wp:extent cx="1990725" cy="1326661"/>
            <wp:effectExtent l="0" t="0" r="0" b="6985"/>
            <wp:docPr id="1314750165" name="Grafik 3" descr="Изображение, содержащее транспорт, дерево, пространство под открытым небом, транспортное средство.  Изображение, созданное искусственным интеллектом,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750165" name="Grafik 3" descr="Ein Bild, das Transport, Baum, draußen, Fahrzeug enthält.&#10;&#10;KI-generierte Inhalte können fehlerhaft sein."/>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009316" cy="1339050"/>
                    </a:xfrm>
                    <a:prstGeom prst="rect">
                      <a:avLst/>
                    </a:prstGeom>
                    <a:noFill/>
                    <a:ln>
                      <a:noFill/>
                    </a:ln>
                  </pic:spPr>
                </pic:pic>
              </a:graphicData>
            </a:graphic>
          </wp:inline>
        </w:drawing>
      </w:r>
      <w:r>
        <w:rPr>
          <w:b w:val="0"/>
          <w:lang w:val="ru"/>
        </w:rPr>
        <w:br/>
      </w:r>
      <w:r>
        <w:rPr>
          <w:bCs/>
          <w:szCs w:val="20"/>
          <w:lang w:val="ru"/>
        </w:rPr>
        <w:t>JV_photo_Falkenstein_SUPER_1800-5_X_PR_004</w:t>
      </w:r>
    </w:p>
    <w:p w14:paraId="76E71C9A" w14:textId="6BC3FF23" w:rsidR="00A4222F" w:rsidRPr="008059E0" w:rsidRDefault="00035412" w:rsidP="00A4222F">
      <w:pPr>
        <w:pStyle w:val="BUnormal"/>
      </w:pPr>
      <w:r>
        <w:rPr>
          <w:lang w:val="ru"/>
        </w:rPr>
        <w:t xml:space="preserve">Для достижения нужного результата асфальтоукладчик </w:t>
      </w:r>
      <w:proofErr w:type="spellStart"/>
      <w:r>
        <w:rPr>
          <w:lang w:val="ru"/>
        </w:rPr>
        <w:t>Vögele</w:t>
      </w:r>
      <w:proofErr w:type="spellEnd"/>
      <w:r>
        <w:rPr>
          <w:lang w:val="ru"/>
        </w:rPr>
        <w:t xml:space="preserve"> и катки </w:t>
      </w:r>
      <w:proofErr w:type="spellStart"/>
      <w:r>
        <w:rPr>
          <w:lang w:val="ru"/>
        </w:rPr>
        <w:t>Hamm</w:t>
      </w:r>
      <w:proofErr w:type="spellEnd"/>
      <w:r>
        <w:rPr>
          <w:lang w:val="ru"/>
        </w:rPr>
        <w:t xml:space="preserve"> должны были ехать по узкому серпантину абсолютно точно. </w:t>
      </w:r>
      <w:r>
        <w:rPr>
          <w:lang w:val="ru"/>
        </w:rPr>
        <w:br/>
      </w:r>
    </w:p>
    <w:p w14:paraId="6BBBB646" w14:textId="1F9C566C" w:rsidR="007C2FEE" w:rsidRPr="004F7A7E" w:rsidRDefault="00035412" w:rsidP="007C2FEE">
      <w:pPr>
        <w:pStyle w:val="BUbold"/>
        <w:rPr>
          <w:bCs/>
          <w:szCs w:val="20"/>
        </w:rPr>
      </w:pPr>
      <w:r>
        <w:rPr>
          <w:b w:val="0"/>
          <w:noProof/>
          <w:lang w:val="ru"/>
        </w:rPr>
        <w:lastRenderedPageBreak/>
        <w:drawing>
          <wp:inline distT="0" distB="0" distL="0" distR="0" wp14:anchorId="27730F17" wp14:editId="596DF9BF">
            <wp:extent cx="2038350" cy="1358401"/>
            <wp:effectExtent l="0" t="0" r="0" b="0"/>
            <wp:docPr id="1146793733" name="Grafik 2" descr="Изображение, содержащее дерево, пространство под открытым небом, транспорт, человека. Изображение, созданное искусственным интеллектом, может содержать ошиб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793733" name="Grafik 2" descr="Ein Bild, das Baum, draußen, Transport, Person enthält.&#10;&#10;KI-generierte Inhalte können fehlerhaft sein."/>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050419" cy="1366444"/>
                    </a:xfrm>
                    <a:prstGeom prst="rect">
                      <a:avLst/>
                    </a:prstGeom>
                    <a:noFill/>
                    <a:ln>
                      <a:noFill/>
                    </a:ln>
                  </pic:spPr>
                </pic:pic>
              </a:graphicData>
            </a:graphic>
          </wp:inline>
        </w:drawing>
      </w:r>
      <w:r>
        <w:rPr>
          <w:b w:val="0"/>
          <w:lang w:val="ru"/>
        </w:rPr>
        <w:br/>
      </w:r>
      <w:r>
        <w:rPr>
          <w:bCs/>
          <w:szCs w:val="20"/>
          <w:lang w:val="ru"/>
        </w:rPr>
        <w:t>JV_photo_Falkenstein_SUPER_1800-5_X_PR_005</w:t>
      </w:r>
    </w:p>
    <w:p w14:paraId="43BC7053" w14:textId="4BAC2C66" w:rsidR="00980313" w:rsidRPr="008059E0" w:rsidRDefault="00035412" w:rsidP="007C2FEE">
      <w:pPr>
        <w:pStyle w:val="BUnormal"/>
      </w:pPr>
      <w:r>
        <w:rPr>
          <w:lang w:val="ru"/>
        </w:rPr>
        <w:t xml:space="preserve">При укладке машинисту асфальтоукладчика Татьяне </w:t>
      </w:r>
      <w:proofErr w:type="spellStart"/>
      <w:r>
        <w:rPr>
          <w:lang w:val="ru"/>
        </w:rPr>
        <w:t>Дрекслер</w:t>
      </w:r>
      <w:proofErr w:type="spellEnd"/>
      <w:r>
        <w:rPr>
          <w:lang w:val="ru"/>
        </w:rPr>
        <w:t xml:space="preserve"> помогают хороший обзор, чувствительное рулевое управление при помощи </w:t>
      </w:r>
      <w:proofErr w:type="spellStart"/>
      <w:r>
        <w:rPr>
          <w:lang w:val="ru"/>
        </w:rPr>
        <w:t>SmartWheel</w:t>
      </w:r>
      <w:proofErr w:type="spellEnd"/>
      <w:r>
        <w:rPr>
          <w:lang w:val="ru"/>
        </w:rPr>
        <w:t xml:space="preserve"> и точная регулировка ширины рабочего органа асфальтоукладчика </w:t>
      </w:r>
      <w:proofErr w:type="spellStart"/>
      <w:r>
        <w:rPr>
          <w:lang w:val="ru"/>
        </w:rPr>
        <w:t>Vögele</w:t>
      </w:r>
      <w:proofErr w:type="spellEnd"/>
      <w:r>
        <w:rPr>
          <w:lang w:val="ru"/>
        </w:rPr>
        <w:t>.</w:t>
      </w:r>
      <w:r>
        <w:rPr>
          <w:lang w:val="ru"/>
        </w:rPr>
        <w:br/>
      </w:r>
    </w:p>
    <w:p w14:paraId="41BFEB0C" w14:textId="3D86EB6A" w:rsidR="00BE6237" w:rsidRPr="008059E0" w:rsidRDefault="00BE6237" w:rsidP="00BE6237">
      <w:pPr>
        <w:rPr>
          <w:sz w:val="22"/>
          <w:szCs w:val="22"/>
        </w:rPr>
      </w:pPr>
      <w:r>
        <w:rPr>
          <w:b/>
          <w:bCs/>
          <w:sz w:val="22"/>
          <w:szCs w:val="22"/>
          <w:lang w:val="ru"/>
        </w:rPr>
        <w:t>Видео:</w:t>
      </w:r>
    </w:p>
    <w:p w14:paraId="7AA8F649" w14:textId="77777777" w:rsidR="00BE6237" w:rsidRPr="008059E0" w:rsidRDefault="00BE6237" w:rsidP="005129F2">
      <w:pPr>
        <w:rPr>
          <w:rFonts w:eastAsiaTheme="minorHAnsi" w:cstheme="minorBidi"/>
          <w:b/>
          <w:sz w:val="22"/>
          <w:szCs w:val="24"/>
        </w:rPr>
      </w:pPr>
    </w:p>
    <w:p w14:paraId="76B5150C" w14:textId="22FBE9E0" w:rsidR="0036629D" w:rsidRDefault="0036629D" w:rsidP="0036629D">
      <w:pPr>
        <w:spacing w:after="160" w:line="276" w:lineRule="auto"/>
        <w:rPr>
          <w:sz w:val="18"/>
          <w:szCs w:val="18"/>
        </w:rPr>
      </w:pPr>
      <w:r>
        <w:rPr>
          <w:b/>
          <w:noProof/>
          <w:lang w:val="en-GB"/>
        </w:rPr>
        <w:drawing>
          <wp:inline distT="0" distB="0" distL="0" distR="0" wp14:anchorId="10931C65" wp14:editId="084A3C67">
            <wp:extent cx="3238500" cy="18192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8500" cy="1819275"/>
                    </a:xfrm>
                    <a:prstGeom prst="rect">
                      <a:avLst/>
                    </a:prstGeom>
                    <a:noFill/>
                    <a:ln>
                      <a:noFill/>
                    </a:ln>
                  </pic:spPr>
                </pic:pic>
              </a:graphicData>
            </a:graphic>
          </wp:inline>
        </w:drawing>
      </w:r>
    </w:p>
    <w:p w14:paraId="14B0F8C1" w14:textId="625B0946" w:rsidR="00BE6237" w:rsidRPr="008059E0" w:rsidRDefault="00ED21B0" w:rsidP="00BE6237">
      <w:pPr>
        <w:spacing w:after="160" w:line="278" w:lineRule="auto"/>
      </w:pPr>
      <w:hyperlink r:id="rId14" w:history="1">
        <w:r w:rsidR="00BE6237" w:rsidRPr="00ED21B0">
          <w:rPr>
            <w:rStyle w:val="Hyperlink"/>
            <w:sz w:val="20"/>
            <w:szCs w:val="20"/>
            <w:lang w:val="ru"/>
          </w:rPr>
          <w:t>Для просмотра видеоролика щелкните здесь.</w:t>
        </w:r>
      </w:hyperlink>
    </w:p>
    <w:p w14:paraId="148811CC" w14:textId="280584E0" w:rsidR="00BE6237" w:rsidRPr="008059E0" w:rsidRDefault="00BE6237" w:rsidP="003855F5">
      <w:pPr>
        <w:pStyle w:val="BUnormal"/>
      </w:pPr>
    </w:p>
    <w:bookmarkStart w:id="0" w:name="_Hlk177486135"/>
    <w:p w14:paraId="431F870A" w14:textId="77777777" w:rsidR="00BE6237" w:rsidRPr="008059E0" w:rsidRDefault="00BE6237" w:rsidP="00BE6237">
      <w:pPr>
        <w:snapToGrid w:val="0"/>
        <w:contextualSpacing/>
        <w:rPr>
          <w:rFonts w:eastAsia="Times New Roman"/>
          <w:b/>
          <w:iCs/>
          <w:color w:val="0070C0"/>
          <w:sz w:val="20"/>
          <w:szCs w:val="20"/>
        </w:rPr>
      </w:pPr>
      <w:r>
        <w:rPr>
          <w:rFonts w:eastAsia="Times New Roman"/>
          <w:color w:val="0070C0"/>
          <w:sz w:val="20"/>
          <w:szCs w:val="20"/>
          <w:lang w:val="ru"/>
        </w:rPr>
        <w:fldChar w:fldCharType="begin"/>
      </w:r>
      <w:r>
        <w:rPr>
          <w:rFonts w:eastAsia="Times New Roman"/>
          <w:color w:val="0070C0"/>
          <w:sz w:val="20"/>
          <w:szCs w:val="20"/>
          <w:lang w:val="ru"/>
        </w:rPr>
        <w:instrText>HYPERLINK "https://www.youtube.com/@WirtgenGroup"</w:instrText>
      </w:r>
      <w:r>
        <w:rPr>
          <w:rFonts w:eastAsia="Times New Roman"/>
          <w:color w:val="0070C0"/>
          <w:sz w:val="20"/>
          <w:szCs w:val="20"/>
          <w:lang w:val="ru"/>
        </w:rPr>
        <w:fldChar w:fldCharType="separate"/>
      </w:r>
      <w:r>
        <w:rPr>
          <w:rFonts w:eastAsia="Times New Roman"/>
          <w:b/>
          <w:bCs/>
          <w:color w:val="0070C0"/>
          <w:sz w:val="20"/>
          <w:szCs w:val="20"/>
          <w:u w:val="single"/>
          <w:lang w:val="ru"/>
        </w:rPr>
        <w:t>Другие видеоматериалы смотрите на нашем канале YouTube Wirtgen Group</w:t>
      </w:r>
      <w:r>
        <w:rPr>
          <w:rFonts w:eastAsia="Times New Roman"/>
          <w:b/>
          <w:bCs/>
          <w:color w:val="0070C0"/>
          <w:sz w:val="20"/>
          <w:szCs w:val="20"/>
          <w:u w:val="single"/>
          <w:lang w:val="ru"/>
        </w:rPr>
        <w:fldChar w:fldCharType="end"/>
      </w:r>
      <w:r>
        <w:rPr>
          <w:rFonts w:eastAsia="Times New Roman"/>
          <w:b/>
          <w:bCs/>
          <w:color w:val="0070C0"/>
          <w:sz w:val="20"/>
          <w:szCs w:val="20"/>
          <w:u w:val="single"/>
          <w:lang w:val="ru"/>
        </w:rPr>
        <w:t>.</w:t>
      </w:r>
    </w:p>
    <w:bookmarkEnd w:id="0"/>
    <w:p w14:paraId="111084B6" w14:textId="77777777" w:rsidR="00BE6237" w:rsidRPr="008059E0" w:rsidRDefault="00BE6237" w:rsidP="003855F5">
      <w:pPr>
        <w:pStyle w:val="BUnormal"/>
      </w:pPr>
    </w:p>
    <w:p w14:paraId="67E83AFA" w14:textId="6DF33779" w:rsidR="00980313" w:rsidRPr="008059E0" w:rsidRDefault="00714D6B" w:rsidP="00A96B2E">
      <w:pPr>
        <w:pStyle w:val="Note"/>
      </w:pPr>
      <w:r>
        <w:rPr>
          <w:iCs/>
          <w:lang w:val="ru"/>
        </w:rPr>
        <w:t>Примечание: эти фотографии предназначены только для предварительного просмотра. В публикациях размещайте фотографии с разрешением 300 точек на дюйм (см. прилагаемые материалы для скачивания).</w:t>
      </w:r>
    </w:p>
    <w:p w14:paraId="717825D0" w14:textId="4B1B0DAB" w:rsidR="00B409DF" w:rsidRPr="008059E0" w:rsidRDefault="00B409DF" w:rsidP="00B409DF">
      <w:pPr>
        <w:pStyle w:val="Absatzberschrift"/>
        <w:rPr>
          <w:iCs/>
        </w:rPr>
      </w:pPr>
      <w:r>
        <w:rPr>
          <w:bCs/>
          <w:lang w:val="ru"/>
        </w:rPr>
        <w:t>За дополнительной информацией обращайтесь в:</w:t>
      </w:r>
    </w:p>
    <w:p w14:paraId="294F8CA8" w14:textId="77777777" w:rsidR="00B409DF" w:rsidRPr="008059E0" w:rsidRDefault="00B409DF" w:rsidP="00B409DF">
      <w:pPr>
        <w:pStyle w:val="Absatzberschrift"/>
      </w:pPr>
    </w:p>
    <w:p w14:paraId="6BD3D8AD" w14:textId="77777777" w:rsidR="00B409DF" w:rsidRPr="008059E0" w:rsidRDefault="00B409DF" w:rsidP="00B409DF">
      <w:pPr>
        <w:pStyle w:val="Absatzberschrift"/>
        <w:rPr>
          <w:b w:val="0"/>
          <w:bCs/>
          <w:szCs w:val="22"/>
        </w:rPr>
      </w:pPr>
      <w:r>
        <w:rPr>
          <w:b w:val="0"/>
          <w:lang w:val="ru"/>
        </w:rPr>
        <w:t>WIRTGEN GROUP</w:t>
      </w:r>
    </w:p>
    <w:p w14:paraId="392C6846" w14:textId="77777777" w:rsidR="00B409DF" w:rsidRPr="008059E0" w:rsidRDefault="00B409DF" w:rsidP="00B409DF">
      <w:pPr>
        <w:pStyle w:val="Fuzeile1"/>
      </w:pPr>
      <w:r>
        <w:rPr>
          <w:bCs w:val="0"/>
          <w:iCs w:val="0"/>
          <w:lang w:val="ru"/>
        </w:rPr>
        <w:t>Public Relations</w:t>
      </w:r>
    </w:p>
    <w:p w14:paraId="77A90FFB" w14:textId="77777777" w:rsidR="00B409DF" w:rsidRPr="008059E0" w:rsidRDefault="00B409DF" w:rsidP="00B409DF">
      <w:pPr>
        <w:pStyle w:val="Fuzeile1"/>
      </w:pPr>
      <w:proofErr w:type="spellStart"/>
      <w:r>
        <w:rPr>
          <w:bCs w:val="0"/>
          <w:iCs w:val="0"/>
          <w:lang w:val="ru"/>
        </w:rPr>
        <w:t>Reinhard</w:t>
      </w:r>
      <w:proofErr w:type="spellEnd"/>
      <w:r>
        <w:rPr>
          <w:bCs w:val="0"/>
          <w:iCs w:val="0"/>
          <w:lang w:val="ru"/>
        </w:rPr>
        <w:t>-Wirtgen-</w:t>
      </w:r>
      <w:proofErr w:type="spellStart"/>
      <w:r>
        <w:rPr>
          <w:bCs w:val="0"/>
          <w:iCs w:val="0"/>
          <w:lang w:val="ru"/>
        </w:rPr>
        <w:t>Straße</w:t>
      </w:r>
      <w:proofErr w:type="spellEnd"/>
      <w:r>
        <w:rPr>
          <w:bCs w:val="0"/>
          <w:iCs w:val="0"/>
          <w:lang w:val="ru"/>
        </w:rPr>
        <w:t xml:space="preserve"> 2</w:t>
      </w:r>
    </w:p>
    <w:p w14:paraId="2BD7061F" w14:textId="77777777" w:rsidR="00B409DF" w:rsidRPr="008059E0" w:rsidRDefault="00B409DF" w:rsidP="00B409DF">
      <w:pPr>
        <w:pStyle w:val="Fuzeile1"/>
      </w:pPr>
      <w:r>
        <w:rPr>
          <w:bCs w:val="0"/>
          <w:iCs w:val="0"/>
          <w:lang w:val="ru"/>
        </w:rPr>
        <w:t xml:space="preserve">53578 </w:t>
      </w:r>
      <w:proofErr w:type="spellStart"/>
      <w:r>
        <w:rPr>
          <w:bCs w:val="0"/>
          <w:iCs w:val="0"/>
          <w:lang w:val="ru"/>
        </w:rPr>
        <w:t>Windhagen</w:t>
      </w:r>
      <w:proofErr w:type="spellEnd"/>
    </w:p>
    <w:p w14:paraId="7312A980" w14:textId="77777777" w:rsidR="00B409DF" w:rsidRPr="008059E0" w:rsidRDefault="00B409DF" w:rsidP="00B409DF">
      <w:pPr>
        <w:pStyle w:val="Fuzeile1"/>
      </w:pPr>
      <w:r>
        <w:rPr>
          <w:bCs w:val="0"/>
          <w:iCs w:val="0"/>
          <w:lang w:val="ru"/>
        </w:rPr>
        <w:t>Германия</w:t>
      </w:r>
    </w:p>
    <w:p w14:paraId="2DFD9654" w14:textId="77777777" w:rsidR="00B409DF" w:rsidRPr="008059E0" w:rsidRDefault="00B409DF" w:rsidP="00B409DF">
      <w:pPr>
        <w:pStyle w:val="Fuzeile1"/>
      </w:pPr>
    </w:p>
    <w:p w14:paraId="747CCDAF" w14:textId="78D0EB80" w:rsidR="00B409DF" w:rsidRPr="008059E0" w:rsidRDefault="00B409DF" w:rsidP="005E3827">
      <w:pPr>
        <w:pStyle w:val="Fuzeile1"/>
        <w:tabs>
          <w:tab w:val="left" w:pos="1701"/>
        </w:tabs>
        <w:rPr>
          <w:rFonts w:ascii="Times New Roman" w:hAnsi="Times New Roman" w:cs="Times New Roman"/>
        </w:rPr>
      </w:pPr>
      <w:r>
        <w:rPr>
          <w:bCs w:val="0"/>
          <w:iCs w:val="0"/>
          <w:lang w:val="ru"/>
        </w:rPr>
        <w:t>Телефон:</w:t>
      </w:r>
      <w:r>
        <w:rPr>
          <w:bCs w:val="0"/>
          <w:iCs w:val="0"/>
          <w:lang w:val="ru"/>
        </w:rPr>
        <w:tab/>
        <w:t>+49 (0) 2645 131 – 1966</w:t>
      </w:r>
    </w:p>
    <w:p w14:paraId="72EBA31D" w14:textId="369121F8" w:rsidR="00B409DF" w:rsidRPr="008059E0" w:rsidRDefault="00B409DF" w:rsidP="005E3827">
      <w:pPr>
        <w:pStyle w:val="Fuzeile1"/>
        <w:tabs>
          <w:tab w:val="left" w:pos="1701"/>
        </w:tabs>
      </w:pPr>
      <w:r>
        <w:rPr>
          <w:bCs w:val="0"/>
          <w:iCs w:val="0"/>
          <w:lang w:val="ru"/>
        </w:rPr>
        <w:t>Факс:</w:t>
      </w:r>
      <w:r>
        <w:rPr>
          <w:bCs w:val="0"/>
          <w:iCs w:val="0"/>
          <w:lang w:val="ru"/>
        </w:rPr>
        <w:tab/>
        <w:t>+49 (0) 2645 131 – 499</w:t>
      </w:r>
    </w:p>
    <w:p w14:paraId="54DD8925" w14:textId="01E7877D" w:rsidR="00B409DF" w:rsidRPr="008059E0" w:rsidRDefault="00B409DF" w:rsidP="005E3827">
      <w:pPr>
        <w:pStyle w:val="Fuzeile1"/>
        <w:tabs>
          <w:tab w:val="left" w:pos="1701"/>
        </w:tabs>
      </w:pPr>
      <w:r>
        <w:rPr>
          <w:bCs w:val="0"/>
          <w:iCs w:val="0"/>
          <w:lang w:val="ru"/>
        </w:rPr>
        <w:t>Эл. почта:</w:t>
      </w:r>
      <w:r>
        <w:rPr>
          <w:bCs w:val="0"/>
          <w:iCs w:val="0"/>
          <w:lang w:val="ru"/>
        </w:rPr>
        <w:tab/>
      </w:r>
      <w:hyperlink r:id="rId15" w:history="1">
        <w:r>
          <w:rPr>
            <w:rStyle w:val="Hyperlink"/>
            <w:bCs w:val="0"/>
            <w:iCs w:val="0"/>
            <w:lang w:val="ru"/>
          </w:rPr>
          <w:t>PR@wirtgen-group.com</w:t>
        </w:r>
      </w:hyperlink>
    </w:p>
    <w:p w14:paraId="51E322C9" w14:textId="77777777" w:rsidR="00B409DF" w:rsidRPr="008059E0" w:rsidRDefault="00B409DF" w:rsidP="00B409DF">
      <w:pPr>
        <w:pStyle w:val="Fuzeile1"/>
        <w:rPr>
          <w:vanish/>
        </w:rPr>
      </w:pPr>
    </w:p>
    <w:p w14:paraId="11BA6AC4" w14:textId="6DB6FCDF" w:rsidR="00B409DF" w:rsidRPr="008059E0" w:rsidRDefault="00ED21B0" w:rsidP="00B409DF">
      <w:pPr>
        <w:pStyle w:val="Fuzeile1"/>
      </w:pPr>
      <w:hyperlink r:id="rId16" w:history="1">
        <w:r w:rsidR="00582BCD">
          <w:rPr>
            <w:rStyle w:val="Hyperlink"/>
            <w:bCs w:val="0"/>
            <w:iCs w:val="0"/>
            <w:lang w:val="ru"/>
          </w:rPr>
          <w:t>www.wirtgen-group.com</w:t>
        </w:r>
      </w:hyperlink>
    </w:p>
    <w:p w14:paraId="02ED9A5B" w14:textId="77777777" w:rsidR="00A76CDD" w:rsidRPr="008059E0" w:rsidRDefault="00A76CDD" w:rsidP="00B409DF">
      <w:pPr>
        <w:pStyle w:val="Fuzeile1"/>
      </w:pPr>
    </w:p>
    <w:sectPr w:rsidR="00A76CDD" w:rsidRPr="008059E0" w:rsidSect="00CA4A09">
      <w:headerReference w:type="even" r:id="rId17"/>
      <w:headerReference w:type="default"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B18CA7" w14:textId="77777777" w:rsidR="00F91CA0" w:rsidRDefault="00F91CA0" w:rsidP="00E55534">
      <w:r>
        <w:separator/>
      </w:r>
    </w:p>
  </w:endnote>
  <w:endnote w:type="continuationSeparator" w:id="0">
    <w:p w14:paraId="7D76DA05" w14:textId="77777777" w:rsidR="00F91CA0" w:rsidRDefault="00F91CA0"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ordia New">
    <w:altName w:val="Leelawadee UI"/>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203" w:usb1="288F0000" w:usb2="00000016" w:usb3="00000000" w:csb0="00040001" w:csb1="00000000"/>
  </w:font>
  <w:font w:name="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tcPr>
        <w:p w14:paraId="76C581C2" w14:textId="77777777" w:rsidR="00533132" w:rsidRPr="00723F4F" w:rsidRDefault="00533132" w:rsidP="00723F4F">
          <w:pPr>
            <w:pStyle w:val="Kolumnentitel"/>
            <w:rPr>
              <w:szCs w:val="20"/>
            </w:rPr>
          </w:pPr>
          <w:r>
            <w:rPr>
              <w:rStyle w:val="MittleresRaster11"/>
              <w:szCs w:val="20"/>
              <w:lang w:val="ru"/>
            </w:rPr>
            <w:t xml:space="preserve">     </w:t>
          </w:r>
        </w:p>
      </w:tc>
      <w:tc>
        <w:tcPr>
          <w:tcW w:w="1160" w:type="dxa"/>
        </w:tcPr>
        <w:p w14:paraId="120FF8E6" w14:textId="77777777" w:rsidR="00533132" w:rsidRPr="00723F4F" w:rsidRDefault="00533132" w:rsidP="00723F4F">
          <w:pPr>
            <w:pStyle w:val="Seitenzahlen"/>
            <w:rPr>
              <w:szCs w:val="20"/>
            </w:rPr>
          </w:pPr>
          <w:r>
            <w:rPr>
              <w:szCs w:val="20"/>
              <w:lang w:val="ru"/>
            </w:rPr>
            <w:fldChar w:fldCharType="begin"/>
          </w:r>
          <w:r>
            <w:rPr>
              <w:szCs w:val="20"/>
              <w:lang w:val="ru"/>
            </w:rPr>
            <w:instrText xml:space="preserve"> PAGE \# "00"</w:instrText>
          </w:r>
          <w:r>
            <w:rPr>
              <w:szCs w:val="20"/>
              <w:lang w:val="ru"/>
            </w:rPr>
            <w:fldChar w:fldCharType="separate"/>
          </w:r>
          <w:r>
            <w:rPr>
              <w:noProof/>
              <w:szCs w:val="20"/>
              <w:lang w:val="ru"/>
            </w:rPr>
            <w:t>02</w:t>
          </w:r>
          <w:r>
            <w:rPr>
              <w:szCs w:val="20"/>
              <w:lang w:val="ru"/>
            </w:rPr>
            <w:fldChar w:fldCharType="end"/>
          </w:r>
        </w:p>
      </w:tc>
    </w:tr>
  </w:tbl>
  <w:p w14:paraId="7CF7D2C8" w14:textId="77777777" w:rsidR="00533132" w:rsidRDefault="00BD5391">
    <w:pPr>
      <w:pStyle w:val="Fuzeile"/>
    </w:pPr>
    <w:r>
      <w:rPr>
        <w:noProof/>
        <w:lang w:val="ru"/>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tcPr>
        <w:p w14:paraId="319012F1" w14:textId="77777777" w:rsidR="00533132" w:rsidRPr="00723F4F" w:rsidRDefault="00533132" w:rsidP="00723F4F">
          <w:pPr>
            <w:pStyle w:val="Fuzeile"/>
            <w:spacing w:before="96" w:after="96"/>
            <w:rPr>
              <w:szCs w:val="20"/>
            </w:rPr>
          </w:pPr>
          <w:r>
            <w:rPr>
              <w:rStyle w:val="Hervorhebung"/>
              <w:bCs/>
              <w:iCs w:val="0"/>
              <w:szCs w:val="20"/>
              <w:lang w:val="ru"/>
            </w:rPr>
            <w:t>WIRTGEN GmbH</w:t>
          </w:r>
          <w:r>
            <w:rPr>
              <w:szCs w:val="20"/>
              <w:lang w:val="ru"/>
            </w:rPr>
            <w:t xml:space="preserve"> · </w:t>
          </w:r>
          <w:proofErr w:type="spellStart"/>
          <w:r>
            <w:rPr>
              <w:szCs w:val="20"/>
              <w:lang w:val="ru"/>
            </w:rPr>
            <w:t>Reinhard</w:t>
          </w:r>
          <w:proofErr w:type="spellEnd"/>
          <w:r>
            <w:rPr>
              <w:szCs w:val="20"/>
              <w:lang w:val="ru"/>
            </w:rPr>
            <w:t>-Wirtgen-</w:t>
          </w:r>
          <w:proofErr w:type="spellStart"/>
          <w:r>
            <w:rPr>
              <w:szCs w:val="20"/>
              <w:lang w:val="ru"/>
            </w:rPr>
            <w:t>Str</w:t>
          </w:r>
          <w:proofErr w:type="spellEnd"/>
          <w:r>
            <w:rPr>
              <w:szCs w:val="20"/>
              <w:lang w:val="ru"/>
            </w:rPr>
            <w:t xml:space="preserve">. 2 · D-53578 </w:t>
          </w:r>
          <w:proofErr w:type="spellStart"/>
          <w:r>
            <w:rPr>
              <w:szCs w:val="20"/>
              <w:lang w:val="ru"/>
            </w:rPr>
            <w:t>Windhagen</w:t>
          </w:r>
          <w:proofErr w:type="spellEnd"/>
          <w:r>
            <w:rPr>
              <w:szCs w:val="20"/>
              <w:lang w:val="ru"/>
            </w:rPr>
            <w:t xml:space="preserve"> · Тел.: +49 26 45 / 131 0</w:t>
          </w:r>
        </w:p>
      </w:tc>
    </w:tr>
  </w:tbl>
  <w:p w14:paraId="732BEB33" w14:textId="77777777" w:rsidR="00533132" w:rsidRDefault="00BD5391">
    <w:pPr>
      <w:pStyle w:val="Fuzeile"/>
    </w:pPr>
    <w:r>
      <w:rPr>
        <w:noProof/>
        <w:lang w:val="ru"/>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3064F2" w14:textId="77777777" w:rsidR="00F91CA0" w:rsidRDefault="00F91CA0" w:rsidP="00E55534">
      <w:r>
        <w:separator/>
      </w:r>
    </w:p>
  </w:footnote>
  <w:footnote w:type="continuationSeparator" w:id="0">
    <w:p w14:paraId="4CB101CA" w14:textId="77777777" w:rsidR="00F91CA0" w:rsidRDefault="00F91CA0"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ru"/>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ru"/>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ru"/>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ru"/>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64914A27" w:rsidR="00615CDA" w:rsidRPr="00615CDA" w:rsidRDefault="008059E0">
                          <w:pPr>
                            <w:rPr>
                              <w:rFonts w:ascii="Calibri" w:eastAsia="Calibri" w:hAnsi="Calibri" w:cs="Calibri"/>
                              <w:noProof/>
                              <w:color w:val="FF0000"/>
                              <w:sz w:val="20"/>
                              <w:szCs w:val="20"/>
                            </w:rPr>
                          </w:pPr>
                          <w:r>
                            <w:rPr>
                              <w:rFonts w:ascii="Calibri" w:eastAsia="Calibri" w:hAnsi="Calibri" w:cs="Calibri"/>
                              <w:noProof/>
                              <w:color w:val="FF0000"/>
                              <w:sz w:val="20"/>
                              <w:szCs w:val="20"/>
                              <w:lang w:val="ru"/>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ClctdtKwIAAFcEAAAOAAAAAAAAAAAAAAAAAC4CAABkcnMvZTJvRG9j&#10;LnhtbFBLAQItABQABgAIAAAAIQATDe+w2AAAAAMBAAAPAAAAAAAAAAAAAAAAAIUEAABkcnMvZG93&#10;bnJldi54bWxQSwUGAAAAAAQABADzAAAAigUAAAAA&#10;" filled="f" stroked="f">
              <v:textbox style="mso-fit-shape-to-text:t" inset="0,0,15pt,0">
                <w:txbxContent>
                  <w:p w14:paraId="24F61D39" w14:textId="64914A27" w:rsidR="00615CDA" w:rsidRPr="00615CDA" w:rsidRDefault="008059E0">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ru"/>
                        <w:b w:val="0"/>
                        <w:bCs w:val="0"/>
                        <w:i w:val="0"/>
                        <w:iCs w:val="0"/>
                        <w:u w:val="none"/>
                        <w:vertAlign w:val="baseline"/>
                        <w:rtl w:val="0"/>
                      </w:rPr>
                      <w:t xml:space="preserve">Public</w:t>
                    </w:r>
                  </w:p>
                </w:txbxContent>
              </v:textbox>
              <w10:wrap type="square" anchorx="margin"/>
            </v:shape>
          </w:pict>
        </mc:Fallback>
      </mc:AlternateContent>
    </w:r>
    <w:r>
      <w:rPr>
        <w:noProof/>
        <w:lang w:val="ru"/>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ru"/>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ru"/>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ru"/>
                        <w:b w:val="0"/>
                        <w:bCs w:val="0"/>
                        <w:i w:val="0"/>
                        <w:iCs w:val="0"/>
                        <w:u w:val="none"/>
                        <w:vertAlign w:val="baseline"/>
                        <w:rtl w:val="0"/>
                      </w:rPr>
                      <w:t xml:space="preserve">Company Use</w:t>
                    </w:r>
                  </w:p>
                </w:txbxContent>
              </v:textbox>
              <w10:wrap type="square" anchorx="margin"/>
            </v:shape>
          </w:pict>
        </mc:Fallback>
      </mc:AlternateContent>
    </w:r>
    <w:r>
      <w:rPr>
        <w:noProof/>
        <w:lang w:val="ru"/>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ru"/>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ru"/>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C0E"/>
    <w:rsid w:val="00004F75"/>
    <w:rsid w:val="0000551D"/>
    <w:rsid w:val="00005EF2"/>
    <w:rsid w:val="0000745C"/>
    <w:rsid w:val="000148B3"/>
    <w:rsid w:val="00017575"/>
    <w:rsid w:val="00024BFC"/>
    <w:rsid w:val="000278CB"/>
    <w:rsid w:val="00035412"/>
    <w:rsid w:val="000401F1"/>
    <w:rsid w:val="00041A59"/>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0F4D06"/>
    <w:rsid w:val="00103205"/>
    <w:rsid w:val="0011795C"/>
    <w:rsid w:val="0012026F"/>
    <w:rsid w:val="001229FC"/>
    <w:rsid w:val="00124036"/>
    <w:rsid w:val="00125DA5"/>
    <w:rsid w:val="00130601"/>
    <w:rsid w:val="00132055"/>
    <w:rsid w:val="00143885"/>
    <w:rsid w:val="00146C3D"/>
    <w:rsid w:val="00147126"/>
    <w:rsid w:val="00153B47"/>
    <w:rsid w:val="001613A6"/>
    <w:rsid w:val="001614F0"/>
    <w:rsid w:val="001616F4"/>
    <w:rsid w:val="001631DB"/>
    <w:rsid w:val="00166292"/>
    <w:rsid w:val="0018021A"/>
    <w:rsid w:val="00182D69"/>
    <w:rsid w:val="001936B4"/>
    <w:rsid w:val="00193CE0"/>
    <w:rsid w:val="00194FB1"/>
    <w:rsid w:val="001B16BB"/>
    <w:rsid w:val="001B34EE"/>
    <w:rsid w:val="001C1A3E"/>
    <w:rsid w:val="001C387D"/>
    <w:rsid w:val="001F359E"/>
    <w:rsid w:val="00200355"/>
    <w:rsid w:val="0021351D"/>
    <w:rsid w:val="00242AB2"/>
    <w:rsid w:val="00253A2E"/>
    <w:rsid w:val="002603EC"/>
    <w:rsid w:val="00261491"/>
    <w:rsid w:val="00282AFC"/>
    <w:rsid w:val="00286C15"/>
    <w:rsid w:val="0029634D"/>
    <w:rsid w:val="002C0F6D"/>
    <w:rsid w:val="002C6F4F"/>
    <w:rsid w:val="002C7542"/>
    <w:rsid w:val="002D065C"/>
    <w:rsid w:val="002D0780"/>
    <w:rsid w:val="002D2EE5"/>
    <w:rsid w:val="002D63E6"/>
    <w:rsid w:val="002E619D"/>
    <w:rsid w:val="002E6AC6"/>
    <w:rsid w:val="002E765F"/>
    <w:rsid w:val="002E7812"/>
    <w:rsid w:val="002E7E4E"/>
    <w:rsid w:val="002F108B"/>
    <w:rsid w:val="002F5818"/>
    <w:rsid w:val="002F70FD"/>
    <w:rsid w:val="002F7E0B"/>
    <w:rsid w:val="0030316D"/>
    <w:rsid w:val="00321D14"/>
    <w:rsid w:val="0032774C"/>
    <w:rsid w:val="00332D28"/>
    <w:rsid w:val="00340E41"/>
    <w:rsid w:val="0034191A"/>
    <w:rsid w:val="003426AE"/>
    <w:rsid w:val="00343CC7"/>
    <w:rsid w:val="00354AFD"/>
    <w:rsid w:val="0036561D"/>
    <w:rsid w:val="0036629D"/>
    <w:rsid w:val="003665BE"/>
    <w:rsid w:val="00366831"/>
    <w:rsid w:val="00384A08"/>
    <w:rsid w:val="003850A9"/>
    <w:rsid w:val="003855F5"/>
    <w:rsid w:val="003858A6"/>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2CCF"/>
    <w:rsid w:val="00403373"/>
    <w:rsid w:val="00406C81"/>
    <w:rsid w:val="00411941"/>
    <w:rsid w:val="00412545"/>
    <w:rsid w:val="00412995"/>
    <w:rsid w:val="00417237"/>
    <w:rsid w:val="00423C0E"/>
    <w:rsid w:val="00430BB0"/>
    <w:rsid w:val="00434B35"/>
    <w:rsid w:val="0045697D"/>
    <w:rsid w:val="00465270"/>
    <w:rsid w:val="00467F3C"/>
    <w:rsid w:val="0047498D"/>
    <w:rsid w:val="00476100"/>
    <w:rsid w:val="00486AAD"/>
    <w:rsid w:val="00487BFC"/>
    <w:rsid w:val="004936B9"/>
    <w:rsid w:val="004A1833"/>
    <w:rsid w:val="004A488C"/>
    <w:rsid w:val="004B0506"/>
    <w:rsid w:val="004B204D"/>
    <w:rsid w:val="004B3E60"/>
    <w:rsid w:val="004C0393"/>
    <w:rsid w:val="004C1967"/>
    <w:rsid w:val="004C444F"/>
    <w:rsid w:val="004D23D0"/>
    <w:rsid w:val="004D2BE0"/>
    <w:rsid w:val="004E0A77"/>
    <w:rsid w:val="004E261C"/>
    <w:rsid w:val="004E41C6"/>
    <w:rsid w:val="004E54DB"/>
    <w:rsid w:val="004E61FD"/>
    <w:rsid w:val="004E6EF5"/>
    <w:rsid w:val="004E74CA"/>
    <w:rsid w:val="004F7A7E"/>
    <w:rsid w:val="004F7F91"/>
    <w:rsid w:val="00506409"/>
    <w:rsid w:val="005129F2"/>
    <w:rsid w:val="00530E32"/>
    <w:rsid w:val="00533132"/>
    <w:rsid w:val="00534889"/>
    <w:rsid w:val="00537210"/>
    <w:rsid w:val="00541412"/>
    <w:rsid w:val="00541C9E"/>
    <w:rsid w:val="00544E74"/>
    <w:rsid w:val="005509EC"/>
    <w:rsid w:val="005649F4"/>
    <w:rsid w:val="005710C8"/>
    <w:rsid w:val="005711A3"/>
    <w:rsid w:val="00571A5C"/>
    <w:rsid w:val="00573B2B"/>
    <w:rsid w:val="005776E9"/>
    <w:rsid w:val="00582BCD"/>
    <w:rsid w:val="00587AD9"/>
    <w:rsid w:val="005909A8"/>
    <w:rsid w:val="00592019"/>
    <w:rsid w:val="005931CB"/>
    <w:rsid w:val="00594957"/>
    <w:rsid w:val="005A0C5F"/>
    <w:rsid w:val="005A2B78"/>
    <w:rsid w:val="005A4F04"/>
    <w:rsid w:val="005B5793"/>
    <w:rsid w:val="005B6CFA"/>
    <w:rsid w:val="005C06A7"/>
    <w:rsid w:val="005C6B30"/>
    <w:rsid w:val="005C71EC"/>
    <w:rsid w:val="005D7957"/>
    <w:rsid w:val="005D7B09"/>
    <w:rsid w:val="005E0829"/>
    <w:rsid w:val="005E3827"/>
    <w:rsid w:val="005E764C"/>
    <w:rsid w:val="005F16C3"/>
    <w:rsid w:val="006063D4"/>
    <w:rsid w:val="00612D6C"/>
    <w:rsid w:val="006154B2"/>
    <w:rsid w:val="00615CDA"/>
    <w:rsid w:val="00617BD4"/>
    <w:rsid w:val="00623B37"/>
    <w:rsid w:val="006330A2"/>
    <w:rsid w:val="00642EB6"/>
    <w:rsid w:val="006433E2"/>
    <w:rsid w:val="00643E67"/>
    <w:rsid w:val="00651E5D"/>
    <w:rsid w:val="006604FD"/>
    <w:rsid w:val="00677F11"/>
    <w:rsid w:val="00681A74"/>
    <w:rsid w:val="00682B1A"/>
    <w:rsid w:val="006907BD"/>
    <w:rsid w:val="00690D7C"/>
    <w:rsid w:val="00690DFE"/>
    <w:rsid w:val="00691678"/>
    <w:rsid w:val="00697BD2"/>
    <w:rsid w:val="006B3EEC"/>
    <w:rsid w:val="006C0C87"/>
    <w:rsid w:val="006D7EAC"/>
    <w:rsid w:val="006E0104"/>
    <w:rsid w:val="006F7602"/>
    <w:rsid w:val="00707EAA"/>
    <w:rsid w:val="007100BC"/>
    <w:rsid w:val="00714D6B"/>
    <w:rsid w:val="00721BE3"/>
    <w:rsid w:val="00722A17"/>
    <w:rsid w:val="00723F4F"/>
    <w:rsid w:val="00755AE0"/>
    <w:rsid w:val="00755FA1"/>
    <w:rsid w:val="0075761B"/>
    <w:rsid w:val="00757B83"/>
    <w:rsid w:val="00772557"/>
    <w:rsid w:val="00774358"/>
    <w:rsid w:val="00791A69"/>
    <w:rsid w:val="007941B0"/>
    <w:rsid w:val="0079462A"/>
    <w:rsid w:val="00794830"/>
    <w:rsid w:val="00797CAA"/>
    <w:rsid w:val="007A2B6F"/>
    <w:rsid w:val="007A46B3"/>
    <w:rsid w:val="007A6AE8"/>
    <w:rsid w:val="007A6BD2"/>
    <w:rsid w:val="007B00DF"/>
    <w:rsid w:val="007B7CE0"/>
    <w:rsid w:val="007C2658"/>
    <w:rsid w:val="007C2FEE"/>
    <w:rsid w:val="007C4A1C"/>
    <w:rsid w:val="007D0EFA"/>
    <w:rsid w:val="007D59A2"/>
    <w:rsid w:val="007E20D0"/>
    <w:rsid w:val="007E3DAB"/>
    <w:rsid w:val="008053B3"/>
    <w:rsid w:val="008059E0"/>
    <w:rsid w:val="00815B29"/>
    <w:rsid w:val="00820315"/>
    <w:rsid w:val="00823073"/>
    <w:rsid w:val="0082316D"/>
    <w:rsid w:val="008246BC"/>
    <w:rsid w:val="00832921"/>
    <w:rsid w:val="008334EC"/>
    <w:rsid w:val="00834472"/>
    <w:rsid w:val="00836A5D"/>
    <w:rsid w:val="00840119"/>
    <w:rsid w:val="008427F2"/>
    <w:rsid w:val="00843B45"/>
    <w:rsid w:val="0084553B"/>
    <w:rsid w:val="0084571C"/>
    <w:rsid w:val="00860351"/>
    <w:rsid w:val="00863129"/>
    <w:rsid w:val="00866830"/>
    <w:rsid w:val="00870ACE"/>
    <w:rsid w:val="00873125"/>
    <w:rsid w:val="008755E5"/>
    <w:rsid w:val="00880ED3"/>
    <w:rsid w:val="00881E44"/>
    <w:rsid w:val="00891E43"/>
    <w:rsid w:val="00892F6F"/>
    <w:rsid w:val="00896F7E"/>
    <w:rsid w:val="008A1852"/>
    <w:rsid w:val="008A3E9C"/>
    <w:rsid w:val="008B1EB7"/>
    <w:rsid w:val="008C2A29"/>
    <w:rsid w:val="008C2DB2"/>
    <w:rsid w:val="008D26D8"/>
    <w:rsid w:val="008D770E"/>
    <w:rsid w:val="008F7BB7"/>
    <w:rsid w:val="0090337E"/>
    <w:rsid w:val="00904041"/>
    <w:rsid w:val="009049D8"/>
    <w:rsid w:val="00910609"/>
    <w:rsid w:val="009125E2"/>
    <w:rsid w:val="00914C7E"/>
    <w:rsid w:val="00915841"/>
    <w:rsid w:val="00922098"/>
    <w:rsid w:val="0092318E"/>
    <w:rsid w:val="009303F0"/>
    <w:rsid w:val="009328FA"/>
    <w:rsid w:val="00936A78"/>
    <w:rsid w:val="009375E1"/>
    <w:rsid w:val="00952853"/>
    <w:rsid w:val="00963F47"/>
    <w:rsid w:val="00964362"/>
    <w:rsid w:val="009646E4"/>
    <w:rsid w:val="00977EC3"/>
    <w:rsid w:val="00980313"/>
    <w:rsid w:val="0098631D"/>
    <w:rsid w:val="009877C8"/>
    <w:rsid w:val="009A18B3"/>
    <w:rsid w:val="009B17A9"/>
    <w:rsid w:val="009B211F"/>
    <w:rsid w:val="009B3F8C"/>
    <w:rsid w:val="009B7C05"/>
    <w:rsid w:val="009C2378"/>
    <w:rsid w:val="009C5A77"/>
    <w:rsid w:val="009C5D99"/>
    <w:rsid w:val="009C6020"/>
    <w:rsid w:val="009C73BF"/>
    <w:rsid w:val="009D016F"/>
    <w:rsid w:val="009E251D"/>
    <w:rsid w:val="009E3D3E"/>
    <w:rsid w:val="009F0ABD"/>
    <w:rsid w:val="009F10A8"/>
    <w:rsid w:val="009F715C"/>
    <w:rsid w:val="00A01ABA"/>
    <w:rsid w:val="00A02F49"/>
    <w:rsid w:val="00A042C2"/>
    <w:rsid w:val="00A13C4A"/>
    <w:rsid w:val="00A171F4"/>
    <w:rsid w:val="00A1772D"/>
    <w:rsid w:val="00A177B2"/>
    <w:rsid w:val="00A22BD8"/>
    <w:rsid w:val="00A24EFC"/>
    <w:rsid w:val="00A27829"/>
    <w:rsid w:val="00A30886"/>
    <w:rsid w:val="00A4222F"/>
    <w:rsid w:val="00A44AFE"/>
    <w:rsid w:val="00A46F1E"/>
    <w:rsid w:val="00A63F69"/>
    <w:rsid w:val="00A76CDD"/>
    <w:rsid w:val="00A82395"/>
    <w:rsid w:val="00A9389A"/>
    <w:rsid w:val="00A96B2E"/>
    <w:rsid w:val="00A977CE"/>
    <w:rsid w:val="00AB1E65"/>
    <w:rsid w:val="00AB39AB"/>
    <w:rsid w:val="00AB52F9"/>
    <w:rsid w:val="00AC3138"/>
    <w:rsid w:val="00AC6F42"/>
    <w:rsid w:val="00AD131F"/>
    <w:rsid w:val="00AD32D5"/>
    <w:rsid w:val="00AD5388"/>
    <w:rsid w:val="00AD70E4"/>
    <w:rsid w:val="00AF3B3A"/>
    <w:rsid w:val="00AF4E8E"/>
    <w:rsid w:val="00AF6569"/>
    <w:rsid w:val="00B0299E"/>
    <w:rsid w:val="00B06265"/>
    <w:rsid w:val="00B115B5"/>
    <w:rsid w:val="00B2663E"/>
    <w:rsid w:val="00B314D8"/>
    <w:rsid w:val="00B409DF"/>
    <w:rsid w:val="00B4104D"/>
    <w:rsid w:val="00B4769A"/>
    <w:rsid w:val="00B5232A"/>
    <w:rsid w:val="00B550F9"/>
    <w:rsid w:val="00B60ED1"/>
    <w:rsid w:val="00B62CF5"/>
    <w:rsid w:val="00B63C90"/>
    <w:rsid w:val="00B65A46"/>
    <w:rsid w:val="00B70425"/>
    <w:rsid w:val="00B82F81"/>
    <w:rsid w:val="00B85705"/>
    <w:rsid w:val="00B874DC"/>
    <w:rsid w:val="00B90F78"/>
    <w:rsid w:val="00B91123"/>
    <w:rsid w:val="00B937EB"/>
    <w:rsid w:val="00B955DE"/>
    <w:rsid w:val="00B96C08"/>
    <w:rsid w:val="00BA46C6"/>
    <w:rsid w:val="00BA7BC5"/>
    <w:rsid w:val="00BC0E38"/>
    <w:rsid w:val="00BC1961"/>
    <w:rsid w:val="00BC487A"/>
    <w:rsid w:val="00BD1058"/>
    <w:rsid w:val="00BD50F6"/>
    <w:rsid w:val="00BD5391"/>
    <w:rsid w:val="00BD5987"/>
    <w:rsid w:val="00BD764C"/>
    <w:rsid w:val="00BE6237"/>
    <w:rsid w:val="00BF56B2"/>
    <w:rsid w:val="00C03EFB"/>
    <w:rsid w:val="00C055AB"/>
    <w:rsid w:val="00C11F95"/>
    <w:rsid w:val="00C128E5"/>
    <w:rsid w:val="00C136DF"/>
    <w:rsid w:val="00C17501"/>
    <w:rsid w:val="00C232C2"/>
    <w:rsid w:val="00C40627"/>
    <w:rsid w:val="00C43EAF"/>
    <w:rsid w:val="00C457C3"/>
    <w:rsid w:val="00C51507"/>
    <w:rsid w:val="00C644CA"/>
    <w:rsid w:val="00C658FC"/>
    <w:rsid w:val="00C73005"/>
    <w:rsid w:val="00C84FDC"/>
    <w:rsid w:val="00C85E18"/>
    <w:rsid w:val="00C96E9F"/>
    <w:rsid w:val="00CA35E3"/>
    <w:rsid w:val="00CA4A09"/>
    <w:rsid w:val="00CA4F06"/>
    <w:rsid w:val="00CC5A63"/>
    <w:rsid w:val="00CC787C"/>
    <w:rsid w:val="00CD1C49"/>
    <w:rsid w:val="00CF36C9"/>
    <w:rsid w:val="00D00EC4"/>
    <w:rsid w:val="00D12347"/>
    <w:rsid w:val="00D164C8"/>
    <w:rsid w:val="00D166AC"/>
    <w:rsid w:val="00D16C4C"/>
    <w:rsid w:val="00D20B6F"/>
    <w:rsid w:val="00D36BA2"/>
    <w:rsid w:val="00D37CF4"/>
    <w:rsid w:val="00D4487C"/>
    <w:rsid w:val="00D53ED6"/>
    <w:rsid w:val="00D5529C"/>
    <w:rsid w:val="00D5742C"/>
    <w:rsid w:val="00D63D33"/>
    <w:rsid w:val="00D73352"/>
    <w:rsid w:val="00D74EA4"/>
    <w:rsid w:val="00D84E46"/>
    <w:rsid w:val="00D935C3"/>
    <w:rsid w:val="00DA0266"/>
    <w:rsid w:val="00DA0F4B"/>
    <w:rsid w:val="00DA177E"/>
    <w:rsid w:val="00DA477E"/>
    <w:rsid w:val="00DB4BB0"/>
    <w:rsid w:val="00DC5698"/>
    <w:rsid w:val="00DD0C2F"/>
    <w:rsid w:val="00DD2231"/>
    <w:rsid w:val="00DE461D"/>
    <w:rsid w:val="00E04039"/>
    <w:rsid w:val="00E14608"/>
    <w:rsid w:val="00E15EBE"/>
    <w:rsid w:val="00E21808"/>
    <w:rsid w:val="00E21E67"/>
    <w:rsid w:val="00E30EBF"/>
    <w:rsid w:val="00E316C0"/>
    <w:rsid w:val="00E31E03"/>
    <w:rsid w:val="00E36598"/>
    <w:rsid w:val="00E424CB"/>
    <w:rsid w:val="00E51170"/>
    <w:rsid w:val="00E52D70"/>
    <w:rsid w:val="00E55534"/>
    <w:rsid w:val="00E565DC"/>
    <w:rsid w:val="00E7116D"/>
    <w:rsid w:val="00E72429"/>
    <w:rsid w:val="00E83680"/>
    <w:rsid w:val="00E914D1"/>
    <w:rsid w:val="00E960D8"/>
    <w:rsid w:val="00EB488E"/>
    <w:rsid w:val="00EB5FCA"/>
    <w:rsid w:val="00ED21B0"/>
    <w:rsid w:val="00ED7F68"/>
    <w:rsid w:val="00EE22FB"/>
    <w:rsid w:val="00EF0974"/>
    <w:rsid w:val="00EF2575"/>
    <w:rsid w:val="00EF5828"/>
    <w:rsid w:val="00F048D4"/>
    <w:rsid w:val="00F124DE"/>
    <w:rsid w:val="00F207FE"/>
    <w:rsid w:val="00F20920"/>
    <w:rsid w:val="00F23212"/>
    <w:rsid w:val="00F24F21"/>
    <w:rsid w:val="00F33B16"/>
    <w:rsid w:val="00F353EA"/>
    <w:rsid w:val="00F36C27"/>
    <w:rsid w:val="00F43E7F"/>
    <w:rsid w:val="00F47987"/>
    <w:rsid w:val="00F56318"/>
    <w:rsid w:val="00F67C95"/>
    <w:rsid w:val="00F74540"/>
    <w:rsid w:val="00F75B79"/>
    <w:rsid w:val="00F82525"/>
    <w:rsid w:val="00F90A93"/>
    <w:rsid w:val="00F91AC4"/>
    <w:rsid w:val="00F91CA0"/>
    <w:rsid w:val="00F97FEA"/>
    <w:rsid w:val="00FA2DD8"/>
    <w:rsid w:val="00FA4D5C"/>
    <w:rsid w:val="00FA504B"/>
    <w:rsid w:val="00FB5CB4"/>
    <w:rsid w:val="00FB60E1"/>
    <w:rsid w:val="00FC00FB"/>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character" w:styleId="NichtaufgelsteErwhnung">
    <w:name w:val="Unresolved Mention"/>
    <w:basedOn w:val="Absatz-Standardschriftart"/>
    <w:uiPriority w:val="99"/>
    <w:semiHidden/>
    <w:unhideWhenUsed/>
    <w:rsid w:val="00A76CDD"/>
    <w:rPr>
      <w:color w:val="605E5C"/>
      <w:shd w:val="clear" w:color="auto" w:fill="E1DFDD"/>
    </w:rPr>
  </w:style>
  <w:style w:type="paragraph" w:styleId="berarbeitung">
    <w:name w:val="Revision"/>
    <w:hidden/>
    <w:uiPriority w:val="71"/>
    <w:semiHidden/>
    <w:rsid w:val="0092318E"/>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381394601">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wirtgen-group.com"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mailto:PR@wirtgen-group.com" TargetMode="External"/><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youtu.be/WGDCDCW_Vxk"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2.wmf"/><Relationship Id="rId1" Type="http://schemas.openxmlformats.org/officeDocument/2006/relationships/image" Target="media/image11.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933</Words>
  <Characters>5885</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6805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8</cp:revision>
  <cp:lastPrinted>2021-10-20T14:00:00Z</cp:lastPrinted>
  <dcterms:created xsi:type="dcterms:W3CDTF">2025-11-20T07:30:00Z</dcterms:created>
  <dcterms:modified xsi:type="dcterms:W3CDTF">2025-12-12T09:54:00Z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